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11" w:rsidRDefault="00080011" w:rsidP="00080011">
      <w:pPr>
        <w:pStyle w:val="ListParagraph"/>
        <w:spacing w:line="240" w:lineRule="auto"/>
        <w:rPr>
          <w:rFonts w:ascii="Arial Narrow" w:hAnsi="Arial Narrow"/>
          <w:sz w:val="20"/>
          <w:szCs w:val="20"/>
        </w:rPr>
      </w:pPr>
    </w:p>
    <w:tbl>
      <w:tblPr>
        <w:tblStyle w:val="TableGrid"/>
        <w:tblW w:w="0" w:type="auto"/>
        <w:tblInd w:w="-176" w:type="dxa"/>
        <w:tblLayout w:type="fixed"/>
        <w:tblLook w:val="04A0"/>
      </w:tblPr>
      <w:tblGrid>
        <w:gridCol w:w="1985"/>
        <w:gridCol w:w="8222"/>
      </w:tblGrid>
      <w:tr w:rsidR="00080011" w:rsidRPr="00D413ED" w:rsidTr="00DE23DA">
        <w:tc>
          <w:tcPr>
            <w:tcW w:w="10207" w:type="dxa"/>
            <w:gridSpan w:val="2"/>
            <w:tcBorders>
              <w:bottom w:val="single" w:sz="4" w:space="0" w:color="auto"/>
            </w:tcBorders>
            <w:shd w:val="clear" w:color="auto" w:fill="76923C" w:themeFill="accent3" w:themeFillShade="BF"/>
            <w:vAlign w:val="center"/>
          </w:tcPr>
          <w:p w:rsidR="00080011" w:rsidRPr="00D413ED" w:rsidRDefault="00080011" w:rsidP="00DE23DA">
            <w:pPr>
              <w:spacing w:before="60" w:after="60"/>
              <w:jc w:val="left"/>
              <w:rPr>
                <w:rFonts w:ascii="Arial Narrow" w:hAnsi="Arial Narrow"/>
              </w:rPr>
            </w:pPr>
            <w:r>
              <w:rPr>
                <w:rFonts w:ascii="Arial Narrow" w:hAnsi="Arial Narrow"/>
                <w:b/>
                <w:i/>
                <w:color w:val="FFFFFF" w:themeColor="background1"/>
                <w:sz w:val="28"/>
                <w:szCs w:val="28"/>
              </w:rPr>
              <w:t>PAPILDUS INFORMĀCIJA PAR DARBA GRUPĀM</w:t>
            </w:r>
          </w:p>
        </w:tc>
      </w:tr>
      <w:tr w:rsidR="00080011" w:rsidRPr="00D413ED" w:rsidTr="00DE23DA">
        <w:tc>
          <w:tcPr>
            <w:tcW w:w="1985" w:type="dxa"/>
            <w:vMerge w:val="restart"/>
          </w:tcPr>
          <w:p w:rsidR="00080011" w:rsidRDefault="00080011" w:rsidP="00DE23DA">
            <w:pPr>
              <w:spacing w:before="120"/>
              <w:jc w:val="left"/>
              <w:rPr>
                <w:rFonts w:ascii="Arial Narrow" w:hAnsi="Arial Narrow" w:cstheme="minorHAnsi"/>
              </w:rPr>
            </w:pPr>
            <w:r w:rsidRPr="00695E91">
              <w:rPr>
                <w:rFonts w:ascii="Arial Narrow" w:hAnsi="Arial Narrow" w:cstheme="minorHAnsi"/>
                <w:b/>
              </w:rPr>
              <w:t>I</w:t>
            </w:r>
            <w:r w:rsidRPr="00695E91">
              <w:rPr>
                <w:rFonts w:ascii="Arial Narrow" w:hAnsi="Arial Narrow" w:cstheme="minorHAnsi"/>
              </w:rPr>
              <w:t>ZAUGSME</w:t>
            </w:r>
          </w:p>
          <w:p w:rsidR="00080011" w:rsidRDefault="00080011" w:rsidP="00DE23DA">
            <w:pPr>
              <w:spacing w:before="120"/>
              <w:jc w:val="left"/>
              <w:rPr>
                <w:rFonts w:ascii="Arial Narrow" w:hAnsi="Arial Narrow" w:cstheme="minorHAnsi"/>
              </w:rPr>
            </w:pPr>
          </w:p>
          <w:p w:rsidR="00080011" w:rsidRPr="00695E91" w:rsidRDefault="00080011" w:rsidP="00DE23DA">
            <w:pPr>
              <w:spacing w:before="120"/>
              <w:jc w:val="left"/>
              <w:rPr>
                <w:rFonts w:ascii="Arial Narrow" w:hAnsi="Arial Narrow" w:cstheme="minorHAnsi"/>
              </w:rPr>
            </w:pPr>
            <w:r>
              <w:rPr>
                <w:rFonts w:ascii="Arial Narrow" w:hAnsi="Arial Narrow" w:cstheme="minorHAnsi"/>
              </w:rPr>
              <w:t>Aglonas novads</w:t>
            </w:r>
          </w:p>
        </w:tc>
        <w:tc>
          <w:tcPr>
            <w:tcW w:w="8222" w:type="dxa"/>
          </w:tcPr>
          <w:p w:rsidR="00080011" w:rsidRPr="00695E91" w:rsidRDefault="00080011" w:rsidP="00DE23DA">
            <w:pPr>
              <w:spacing w:before="120"/>
              <w:rPr>
                <w:rFonts w:ascii="Arial Narrow" w:hAnsi="Arial Narrow" w:cstheme="minorHAnsi"/>
                <w:sz w:val="24"/>
              </w:rPr>
            </w:pPr>
            <w:r w:rsidRPr="00695E91">
              <w:rPr>
                <w:rFonts w:ascii="Arial Narrow" w:hAnsi="Arial Narrow" w:cstheme="minorHAnsi"/>
                <w:sz w:val="24"/>
              </w:rPr>
              <w:t>UZ VIETĒJIEM RESURSIEM BALSTĪTA KOPIENU EKONOMISKĀ AKTIVITĀTE</w:t>
            </w:r>
          </w:p>
        </w:tc>
      </w:tr>
      <w:tr w:rsidR="00080011" w:rsidRPr="00D413ED" w:rsidTr="00DE23DA">
        <w:tc>
          <w:tcPr>
            <w:tcW w:w="1985" w:type="dxa"/>
            <w:vMerge/>
          </w:tcPr>
          <w:p w:rsidR="00080011" w:rsidRPr="00695E91" w:rsidRDefault="00080011" w:rsidP="00DE23DA">
            <w:pPr>
              <w:spacing w:before="120"/>
              <w:jc w:val="left"/>
              <w:rPr>
                <w:rFonts w:ascii="Arial Narrow" w:hAnsi="Arial Narrow" w:cstheme="minorHAnsi"/>
              </w:rPr>
            </w:pPr>
          </w:p>
        </w:tc>
        <w:tc>
          <w:tcPr>
            <w:tcW w:w="8222" w:type="dxa"/>
          </w:tcPr>
          <w:p w:rsidR="00080011" w:rsidRPr="00695E91" w:rsidRDefault="00080011" w:rsidP="00DE23DA">
            <w:pPr>
              <w:spacing w:before="120"/>
              <w:jc w:val="both"/>
              <w:rPr>
                <w:rFonts w:ascii="Arial Narrow" w:hAnsi="Arial Narrow" w:cstheme="minorHAnsi"/>
              </w:rPr>
            </w:pPr>
            <w:r w:rsidRPr="00695E91">
              <w:rPr>
                <w:rFonts w:ascii="Arial Narrow" w:hAnsi="Arial Narrow" w:cstheme="minorHAnsi"/>
              </w:rPr>
              <w:t>Lai nodrošinātu izaugsmi kopienās, būtiski ir apzināties kopienā esošos vietējos resursus un saprast, kā iespējams tos ilgtspējīgi izmantot, attīstot tādas ekonomiskās aktivitātes formas kā īsās piegādes ķēdes, vietējā līmeņa horizontālo kooperācija, sociālā uzņēmējdarbība, krājaizdevumu sabiedrības u.tml.</w:t>
            </w:r>
          </w:p>
          <w:p w:rsidR="00080011" w:rsidRPr="00695E91" w:rsidRDefault="00080011" w:rsidP="00DE23DA">
            <w:pPr>
              <w:spacing w:before="120"/>
              <w:jc w:val="both"/>
              <w:rPr>
                <w:rFonts w:ascii="Arial Narrow" w:hAnsi="Arial Narrow" w:cstheme="minorHAnsi"/>
              </w:rPr>
            </w:pPr>
            <w:r w:rsidRPr="00695E91">
              <w:rPr>
                <w:rFonts w:ascii="Arial Narrow" w:hAnsi="Arial Narrow" w:cstheme="minorHAnsi"/>
              </w:rPr>
              <w:t>Ekonomiskās aktivitātes veicināšana ir process, kurā ģenerējam idejas, vērtējam, piesaistām komandu, identificējam nepieciešamos resursus, rūpējamies par tirgu, noieta veicināšanu u.tml. Tajā skaitā skatot ekonomisko aktivitāti gan caur sociāliem, gan vides aspektiem, kas kopienai palīdz veidot uz ilgtspēju orientētu sabiedrību.</w:t>
            </w:r>
          </w:p>
        </w:tc>
      </w:tr>
      <w:tr w:rsidR="00080011" w:rsidRPr="00D413ED" w:rsidTr="00DE23DA">
        <w:tc>
          <w:tcPr>
            <w:tcW w:w="1985" w:type="dxa"/>
            <w:vMerge w:val="restart"/>
          </w:tcPr>
          <w:p w:rsidR="00080011" w:rsidRDefault="00080011" w:rsidP="00DE23DA">
            <w:pPr>
              <w:spacing w:before="120"/>
              <w:jc w:val="left"/>
              <w:rPr>
                <w:rFonts w:ascii="Arial Narrow" w:hAnsi="Arial Narrow" w:cstheme="minorHAnsi"/>
              </w:rPr>
            </w:pPr>
            <w:r w:rsidRPr="00695E91">
              <w:rPr>
                <w:rFonts w:ascii="Arial Narrow" w:hAnsi="Arial Narrow" w:cstheme="minorHAnsi"/>
                <w:b/>
              </w:rPr>
              <w:t>I</w:t>
            </w:r>
            <w:r w:rsidRPr="00695E91">
              <w:rPr>
                <w:rFonts w:ascii="Arial Narrow" w:hAnsi="Arial Narrow" w:cstheme="minorHAnsi"/>
              </w:rPr>
              <w:t>ZGLĪTĪBA</w:t>
            </w:r>
          </w:p>
          <w:p w:rsidR="00080011" w:rsidRDefault="00080011" w:rsidP="00DE23DA">
            <w:pPr>
              <w:spacing w:before="120"/>
              <w:jc w:val="left"/>
              <w:rPr>
                <w:rFonts w:ascii="Arial Narrow" w:hAnsi="Arial Narrow" w:cstheme="minorHAnsi"/>
              </w:rPr>
            </w:pPr>
          </w:p>
          <w:p w:rsidR="00080011" w:rsidRPr="00695E91" w:rsidRDefault="00080011" w:rsidP="00DE23DA">
            <w:pPr>
              <w:spacing w:before="120"/>
              <w:jc w:val="left"/>
              <w:rPr>
                <w:rFonts w:ascii="Arial Narrow" w:hAnsi="Arial Narrow" w:cstheme="minorHAnsi"/>
              </w:rPr>
            </w:pPr>
            <w:r>
              <w:rPr>
                <w:rFonts w:ascii="Arial Narrow" w:hAnsi="Arial Narrow" w:cstheme="minorHAnsi"/>
              </w:rPr>
              <w:t>Riebiņu novads</w:t>
            </w:r>
          </w:p>
        </w:tc>
        <w:tc>
          <w:tcPr>
            <w:tcW w:w="8222" w:type="dxa"/>
          </w:tcPr>
          <w:p w:rsidR="00080011" w:rsidRPr="00695E91" w:rsidRDefault="00080011" w:rsidP="00DE23DA">
            <w:pPr>
              <w:spacing w:before="120"/>
              <w:rPr>
                <w:rFonts w:ascii="Arial Narrow" w:hAnsi="Arial Narrow" w:cstheme="minorHAnsi"/>
                <w:sz w:val="24"/>
              </w:rPr>
            </w:pPr>
            <w:r w:rsidRPr="00695E91">
              <w:rPr>
                <w:rFonts w:ascii="Arial Narrow" w:hAnsi="Arial Narrow" w:cstheme="minorHAnsi"/>
                <w:sz w:val="24"/>
              </w:rPr>
              <w:t>KOPIENU MŪŽIZGLĪTOŠANĀS</w:t>
            </w:r>
          </w:p>
        </w:tc>
      </w:tr>
      <w:tr w:rsidR="00080011" w:rsidRPr="00D413ED" w:rsidTr="00DE23DA">
        <w:tc>
          <w:tcPr>
            <w:tcW w:w="1985" w:type="dxa"/>
            <w:vMerge/>
          </w:tcPr>
          <w:p w:rsidR="00080011" w:rsidRPr="00695E91" w:rsidRDefault="00080011" w:rsidP="00DE23DA">
            <w:pPr>
              <w:spacing w:before="120"/>
              <w:jc w:val="left"/>
              <w:rPr>
                <w:rFonts w:ascii="Arial Narrow" w:hAnsi="Arial Narrow" w:cstheme="minorHAnsi"/>
              </w:rPr>
            </w:pPr>
          </w:p>
        </w:tc>
        <w:tc>
          <w:tcPr>
            <w:tcW w:w="8222" w:type="dxa"/>
          </w:tcPr>
          <w:p w:rsidR="00080011" w:rsidRPr="00695E91" w:rsidRDefault="00080011" w:rsidP="00DE23DA">
            <w:pPr>
              <w:spacing w:before="120"/>
              <w:jc w:val="both"/>
              <w:rPr>
                <w:rFonts w:ascii="Arial Narrow" w:hAnsi="Arial Narrow" w:cstheme="minorHAnsi"/>
              </w:rPr>
            </w:pPr>
            <w:r w:rsidRPr="00695E91">
              <w:rPr>
                <w:rFonts w:ascii="Arial Narrow" w:hAnsi="Arial Narrow" w:cstheme="minorHAnsi"/>
              </w:rPr>
              <w:t xml:space="preserve">Ilgtspējīgas kopienas ir tādas, kas izglītojas visa mūža garumā. Tāpēc nepieciešams radīt un attīstīt tādas elastīgas mūžizglītības formas, kas palīdz ikvienam kopienas loceklim </w:t>
            </w:r>
            <w:proofErr w:type="spellStart"/>
            <w:r w:rsidRPr="00695E91">
              <w:rPr>
                <w:rFonts w:ascii="Arial Narrow" w:hAnsi="Arial Narrow" w:cstheme="minorHAnsi"/>
              </w:rPr>
              <w:t>informālā</w:t>
            </w:r>
            <w:proofErr w:type="spellEnd"/>
            <w:r w:rsidRPr="00695E91">
              <w:rPr>
                <w:rFonts w:ascii="Arial Narrow" w:hAnsi="Arial Narrow" w:cstheme="minorHAnsi"/>
              </w:rPr>
              <w:t xml:space="preserve">, neformālā un formālā veidā iegūt tādas zināšanas un prasmes, kas palīdz iekļauties darba tirgū vai attīstīt uzņēmējdarbību, veidot karjeru, attīstīt personību, </w:t>
            </w:r>
            <w:proofErr w:type="spellStart"/>
            <w:r w:rsidRPr="00695E91">
              <w:rPr>
                <w:rFonts w:ascii="Arial Narrow" w:hAnsi="Arial Narrow" w:cstheme="minorHAnsi"/>
              </w:rPr>
              <w:t>pašrealizēties</w:t>
            </w:r>
            <w:proofErr w:type="spellEnd"/>
            <w:r w:rsidRPr="00695E91">
              <w:rPr>
                <w:rFonts w:ascii="Arial Narrow" w:hAnsi="Arial Narrow" w:cstheme="minorHAnsi"/>
              </w:rPr>
              <w:t>, komunicēt un sadarboties, attīstīt dažādas intereses. Tā kopienā tiek radītas tās zināšanas un prasmes, kas var palīdzēt jēgpilni virzīties uz ilgtspējīgu kopienu.</w:t>
            </w:r>
          </w:p>
        </w:tc>
      </w:tr>
      <w:tr w:rsidR="00080011" w:rsidRPr="00D413ED" w:rsidTr="00DE23DA">
        <w:tc>
          <w:tcPr>
            <w:tcW w:w="1985" w:type="dxa"/>
            <w:vMerge w:val="restart"/>
          </w:tcPr>
          <w:p w:rsidR="00080011" w:rsidRDefault="00080011" w:rsidP="00DE23DA">
            <w:pPr>
              <w:spacing w:before="120"/>
              <w:jc w:val="left"/>
              <w:rPr>
                <w:rFonts w:ascii="Arial Narrow" w:hAnsi="Arial Narrow" w:cstheme="minorHAnsi"/>
              </w:rPr>
            </w:pPr>
            <w:r w:rsidRPr="00695E91">
              <w:rPr>
                <w:rFonts w:ascii="Arial Narrow" w:hAnsi="Arial Narrow" w:cstheme="minorHAnsi"/>
                <w:b/>
              </w:rPr>
              <w:t>I</w:t>
            </w:r>
            <w:r w:rsidRPr="00695E91">
              <w:rPr>
                <w:rFonts w:ascii="Arial Narrow" w:hAnsi="Arial Narrow" w:cstheme="minorHAnsi"/>
              </w:rPr>
              <w:t>DENTIFICĒŠANĀS</w:t>
            </w:r>
          </w:p>
          <w:p w:rsidR="00080011" w:rsidRDefault="00080011" w:rsidP="00DE23DA">
            <w:pPr>
              <w:spacing w:before="120"/>
              <w:jc w:val="left"/>
              <w:rPr>
                <w:rFonts w:ascii="Arial Narrow" w:hAnsi="Arial Narrow" w:cstheme="minorHAnsi"/>
              </w:rPr>
            </w:pPr>
          </w:p>
          <w:p w:rsidR="00080011" w:rsidRPr="00695E91" w:rsidRDefault="00080011" w:rsidP="00DE23DA">
            <w:pPr>
              <w:spacing w:before="120"/>
              <w:jc w:val="left"/>
              <w:rPr>
                <w:rFonts w:ascii="Arial Narrow" w:hAnsi="Arial Narrow" w:cstheme="minorHAnsi"/>
              </w:rPr>
            </w:pPr>
            <w:r>
              <w:rPr>
                <w:rFonts w:ascii="Arial Narrow" w:hAnsi="Arial Narrow" w:cstheme="minorHAnsi"/>
              </w:rPr>
              <w:t>Vārkavas novads</w:t>
            </w:r>
          </w:p>
        </w:tc>
        <w:tc>
          <w:tcPr>
            <w:tcW w:w="8222" w:type="dxa"/>
          </w:tcPr>
          <w:p w:rsidR="00080011" w:rsidRPr="00695E91" w:rsidRDefault="00080011" w:rsidP="00DE23DA">
            <w:pPr>
              <w:spacing w:before="120"/>
              <w:rPr>
                <w:rFonts w:ascii="Arial Narrow" w:hAnsi="Arial Narrow" w:cstheme="minorHAnsi"/>
                <w:sz w:val="24"/>
              </w:rPr>
            </w:pPr>
            <w:r w:rsidRPr="00695E91">
              <w:rPr>
                <w:rFonts w:ascii="Arial Narrow" w:hAnsi="Arial Narrow" w:cstheme="minorHAnsi"/>
                <w:sz w:val="24"/>
              </w:rPr>
              <w:t>PIEDERĪBA UN MIJDARBĪBA KOPIENĀS</w:t>
            </w:r>
          </w:p>
        </w:tc>
      </w:tr>
      <w:tr w:rsidR="00080011" w:rsidRPr="00D413ED" w:rsidTr="00DE23DA">
        <w:tc>
          <w:tcPr>
            <w:tcW w:w="1985" w:type="dxa"/>
            <w:vMerge/>
          </w:tcPr>
          <w:p w:rsidR="00080011" w:rsidRPr="00695E91" w:rsidRDefault="00080011" w:rsidP="00DE23DA">
            <w:pPr>
              <w:spacing w:before="120"/>
              <w:jc w:val="left"/>
              <w:rPr>
                <w:rFonts w:ascii="Arial Narrow" w:hAnsi="Arial Narrow" w:cstheme="minorHAnsi"/>
              </w:rPr>
            </w:pPr>
          </w:p>
        </w:tc>
        <w:tc>
          <w:tcPr>
            <w:tcW w:w="8222" w:type="dxa"/>
          </w:tcPr>
          <w:p w:rsidR="00080011" w:rsidRPr="00695E91" w:rsidRDefault="00080011" w:rsidP="00DE23DA">
            <w:pPr>
              <w:spacing w:before="120"/>
              <w:jc w:val="both"/>
              <w:rPr>
                <w:rFonts w:ascii="Arial Narrow" w:hAnsi="Arial Narrow" w:cstheme="minorHAnsi"/>
              </w:rPr>
            </w:pPr>
            <w:r w:rsidRPr="00695E91">
              <w:rPr>
                <w:rFonts w:ascii="Arial Narrow" w:hAnsi="Arial Narrow" w:cstheme="minorHAnsi"/>
              </w:rPr>
              <w:t xml:space="preserve">Attīstība sākas ar individuālo motivāciju un vēlmi veidot piederību kopienai. Kopienas ir ļoti daudzveidīgas, un to ilgtspējas pamatu veido </w:t>
            </w:r>
            <w:proofErr w:type="spellStart"/>
            <w:r w:rsidRPr="00695E91">
              <w:rPr>
                <w:rFonts w:ascii="Arial Narrow" w:hAnsi="Arial Narrow" w:cstheme="minorHAnsi"/>
              </w:rPr>
              <w:t>mijdarbība</w:t>
            </w:r>
            <w:proofErr w:type="spellEnd"/>
            <w:r w:rsidRPr="00695E91">
              <w:rPr>
                <w:rFonts w:ascii="Arial Narrow" w:hAnsi="Arial Narrow" w:cstheme="minorHAnsi"/>
              </w:rPr>
              <w:t xml:space="preserve"> jeb sadarbība starp cilvēkiem, organizācijām.</w:t>
            </w:r>
          </w:p>
          <w:p w:rsidR="00080011" w:rsidRPr="00695E91" w:rsidRDefault="00080011" w:rsidP="00DE23DA">
            <w:pPr>
              <w:spacing w:before="120"/>
              <w:jc w:val="both"/>
              <w:rPr>
                <w:rFonts w:ascii="Arial Narrow" w:hAnsi="Arial Narrow" w:cstheme="minorHAnsi"/>
              </w:rPr>
            </w:pPr>
            <w:r w:rsidRPr="00695E91">
              <w:rPr>
                <w:rFonts w:ascii="Arial Narrow" w:hAnsi="Arial Narrow" w:cstheme="minorHAnsi"/>
              </w:rPr>
              <w:t>Kā veidojam vidi, kas palīdz iekļauties kopienā tiem iedzīvotājiem, kas dažādu iemeslu dēļ nav spējuši kļūt par aktīvu un motivētu kopienas daļu.</w:t>
            </w:r>
          </w:p>
          <w:p w:rsidR="00080011" w:rsidRPr="00695E91" w:rsidRDefault="00080011" w:rsidP="00DE23DA">
            <w:pPr>
              <w:spacing w:before="120"/>
              <w:jc w:val="both"/>
              <w:rPr>
                <w:rFonts w:ascii="Arial Narrow" w:hAnsi="Arial Narrow" w:cstheme="minorHAnsi"/>
              </w:rPr>
            </w:pPr>
            <w:r w:rsidRPr="00695E91">
              <w:rPr>
                <w:rFonts w:ascii="Arial Narrow" w:hAnsi="Arial Narrow" w:cstheme="minorHAnsi"/>
              </w:rPr>
              <w:t>Veidojot ciešākas saites starp dažādu paaudžu, sociālo grupu kopienas locekļiem, paplašinot kontaktu loku kopienā, var radīt piederības sajūtu un atbalstu modernās sociālās sistēmās, tai skaitā nodrošināt aktivitāšu, zināšanu un pieredzes pēctecību.</w:t>
            </w:r>
          </w:p>
        </w:tc>
      </w:tr>
      <w:tr w:rsidR="00080011" w:rsidRPr="00D413ED" w:rsidTr="00DE23DA">
        <w:tc>
          <w:tcPr>
            <w:tcW w:w="1985" w:type="dxa"/>
            <w:vMerge w:val="restart"/>
          </w:tcPr>
          <w:p w:rsidR="00080011" w:rsidRDefault="00080011" w:rsidP="00DE23DA">
            <w:pPr>
              <w:spacing w:before="120"/>
              <w:jc w:val="left"/>
              <w:rPr>
                <w:rFonts w:ascii="Arial Narrow" w:hAnsi="Arial Narrow" w:cstheme="minorHAnsi"/>
              </w:rPr>
            </w:pPr>
            <w:r w:rsidRPr="00695E91">
              <w:rPr>
                <w:rFonts w:ascii="Arial Narrow" w:hAnsi="Arial Narrow" w:cstheme="minorHAnsi"/>
                <w:b/>
              </w:rPr>
              <w:t>I</w:t>
            </w:r>
            <w:r w:rsidRPr="00695E91">
              <w:rPr>
                <w:rFonts w:ascii="Arial Narrow" w:hAnsi="Arial Narrow" w:cstheme="minorHAnsi"/>
              </w:rPr>
              <w:t>NFRASTRUKTŪRA</w:t>
            </w:r>
          </w:p>
          <w:p w:rsidR="00080011" w:rsidRDefault="00080011" w:rsidP="00DE23DA">
            <w:pPr>
              <w:spacing w:before="120"/>
              <w:jc w:val="left"/>
              <w:rPr>
                <w:rFonts w:ascii="Arial Narrow" w:hAnsi="Arial Narrow" w:cstheme="minorHAnsi"/>
              </w:rPr>
            </w:pPr>
          </w:p>
          <w:p w:rsidR="00080011" w:rsidRPr="00695E91" w:rsidRDefault="00080011" w:rsidP="00DE23DA">
            <w:pPr>
              <w:spacing w:before="120"/>
              <w:jc w:val="left"/>
              <w:rPr>
                <w:rFonts w:ascii="Arial Narrow" w:hAnsi="Arial Narrow" w:cstheme="minorHAnsi"/>
              </w:rPr>
            </w:pPr>
            <w:r>
              <w:rPr>
                <w:rFonts w:ascii="Arial Narrow" w:hAnsi="Arial Narrow" w:cstheme="minorHAnsi"/>
              </w:rPr>
              <w:t>Preiļu novads</w:t>
            </w:r>
          </w:p>
        </w:tc>
        <w:tc>
          <w:tcPr>
            <w:tcW w:w="8222" w:type="dxa"/>
          </w:tcPr>
          <w:p w:rsidR="00080011" w:rsidRPr="00695E91" w:rsidRDefault="00080011" w:rsidP="00DE23DA">
            <w:pPr>
              <w:spacing w:before="120"/>
              <w:rPr>
                <w:rFonts w:ascii="Arial Narrow" w:hAnsi="Arial Narrow" w:cstheme="minorHAnsi"/>
                <w:sz w:val="24"/>
              </w:rPr>
            </w:pPr>
            <w:r w:rsidRPr="00695E91">
              <w:rPr>
                <w:rFonts w:ascii="Arial Narrow" w:hAnsi="Arial Narrow" w:cstheme="minorHAnsi"/>
                <w:sz w:val="24"/>
              </w:rPr>
              <w:t>KOPIENAS ATBALSTOŠIE RESURSI UN SISTĒMAS</w:t>
            </w:r>
          </w:p>
        </w:tc>
      </w:tr>
      <w:tr w:rsidR="00080011" w:rsidRPr="00D413ED" w:rsidTr="00DE23DA">
        <w:tc>
          <w:tcPr>
            <w:tcW w:w="1985" w:type="dxa"/>
            <w:vMerge/>
          </w:tcPr>
          <w:p w:rsidR="00080011" w:rsidRPr="00695E91" w:rsidRDefault="00080011" w:rsidP="00DE23DA">
            <w:pPr>
              <w:spacing w:before="120"/>
              <w:rPr>
                <w:rFonts w:ascii="Arial Narrow" w:hAnsi="Arial Narrow" w:cstheme="minorHAnsi"/>
              </w:rPr>
            </w:pPr>
          </w:p>
        </w:tc>
        <w:tc>
          <w:tcPr>
            <w:tcW w:w="8222" w:type="dxa"/>
          </w:tcPr>
          <w:p w:rsidR="009E4A0A" w:rsidRPr="00695E91" w:rsidRDefault="00080011" w:rsidP="009E4A0A">
            <w:pPr>
              <w:spacing w:before="120"/>
              <w:jc w:val="both"/>
              <w:rPr>
                <w:rFonts w:ascii="Arial Narrow" w:hAnsi="Arial Narrow" w:cstheme="minorHAnsi"/>
              </w:rPr>
            </w:pPr>
            <w:r w:rsidRPr="00695E91">
              <w:rPr>
                <w:rFonts w:ascii="Arial Narrow" w:hAnsi="Arial Narrow" w:cstheme="minorHAnsi"/>
              </w:rPr>
              <w:t>Lai sekmētu ilgtspējīgu kopienas attīstību, nepieciešams veidot to atbalstošu infrastruktūru, kas ir gan fiziskā infrastruktūra (skolas, bibliotēkas, sabiedriskie kopienu centri), gan arī citas atbalsta sistēmas (brīvprātīgais darbs, līderu profesionalitāte, kopienas attīstības plāni). Kas ir tie pozitīvie risinājumi? Kā efektīvāk izmantot vietējos, privātos un sabiedriskos resursus kopienu atbalstošas infrastruktūras veidošanā?</w:t>
            </w:r>
          </w:p>
        </w:tc>
      </w:tr>
      <w:tr w:rsidR="00080011" w:rsidRPr="00D413ED" w:rsidTr="00DE23DA">
        <w:tc>
          <w:tcPr>
            <w:tcW w:w="1985" w:type="dxa"/>
            <w:vMerge w:val="restart"/>
          </w:tcPr>
          <w:p w:rsidR="00080011" w:rsidRDefault="00080011" w:rsidP="00DE23DA">
            <w:pPr>
              <w:spacing w:before="120"/>
              <w:jc w:val="left"/>
              <w:rPr>
                <w:rFonts w:ascii="Arial Narrow" w:hAnsi="Arial Narrow" w:cstheme="minorHAnsi"/>
              </w:rPr>
            </w:pPr>
            <w:r w:rsidRPr="00695E91">
              <w:rPr>
                <w:rFonts w:ascii="Arial Narrow" w:hAnsi="Arial Narrow" w:cstheme="minorHAnsi"/>
                <w:b/>
              </w:rPr>
              <w:t>I</w:t>
            </w:r>
            <w:r w:rsidRPr="00695E91">
              <w:rPr>
                <w:rFonts w:ascii="Arial Narrow" w:hAnsi="Arial Narrow" w:cstheme="minorHAnsi"/>
              </w:rPr>
              <w:t>NTEGRITĀTE</w:t>
            </w:r>
          </w:p>
          <w:p w:rsidR="00080011" w:rsidRDefault="00080011" w:rsidP="00DE23DA">
            <w:pPr>
              <w:spacing w:before="120"/>
              <w:jc w:val="left"/>
              <w:rPr>
                <w:rFonts w:ascii="Arial Narrow" w:hAnsi="Arial Narrow" w:cstheme="minorHAnsi"/>
              </w:rPr>
            </w:pPr>
          </w:p>
          <w:p w:rsidR="00080011" w:rsidRPr="00695E91" w:rsidRDefault="00080011" w:rsidP="00DE23DA">
            <w:pPr>
              <w:spacing w:before="120"/>
              <w:jc w:val="left"/>
              <w:rPr>
                <w:rFonts w:ascii="Arial Narrow" w:hAnsi="Arial Narrow" w:cstheme="minorHAnsi"/>
              </w:rPr>
            </w:pPr>
            <w:r>
              <w:rPr>
                <w:rFonts w:ascii="Arial Narrow" w:hAnsi="Arial Narrow" w:cstheme="minorHAnsi"/>
              </w:rPr>
              <w:t>Līvānu novads</w:t>
            </w:r>
          </w:p>
        </w:tc>
        <w:tc>
          <w:tcPr>
            <w:tcW w:w="8222" w:type="dxa"/>
          </w:tcPr>
          <w:p w:rsidR="00080011" w:rsidRPr="00695E91" w:rsidRDefault="00080011" w:rsidP="00DE23DA">
            <w:pPr>
              <w:spacing w:before="120"/>
              <w:rPr>
                <w:rFonts w:ascii="Arial Narrow" w:hAnsi="Arial Narrow" w:cstheme="minorHAnsi"/>
                <w:sz w:val="24"/>
              </w:rPr>
            </w:pPr>
            <w:r w:rsidRPr="00695E91">
              <w:rPr>
                <w:rFonts w:ascii="Arial Narrow" w:hAnsi="Arial Narrow" w:cstheme="minorHAnsi"/>
                <w:sz w:val="24"/>
              </w:rPr>
              <w:t>KOPIENU IDENTITĀTE UN LABBŪTĪBA</w:t>
            </w:r>
          </w:p>
        </w:tc>
      </w:tr>
      <w:tr w:rsidR="00080011" w:rsidRPr="00D413ED" w:rsidTr="00DE23DA">
        <w:tc>
          <w:tcPr>
            <w:tcW w:w="1985" w:type="dxa"/>
            <w:vMerge/>
          </w:tcPr>
          <w:p w:rsidR="00080011" w:rsidRPr="00695E91" w:rsidRDefault="00080011" w:rsidP="00DE23DA">
            <w:pPr>
              <w:spacing w:before="120"/>
              <w:jc w:val="left"/>
              <w:rPr>
                <w:rFonts w:ascii="Arial Narrow" w:hAnsi="Arial Narrow" w:cstheme="minorHAnsi"/>
              </w:rPr>
            </w:pPr>
          </w:p>
        </w:tc>
        <w:tc>
          <w:tcPr>
            <w:tcW w:w="8222" w:type="dxa"/>
          </w:tcPr>
          <w:p w:rsidR="00080011" w:rsidRPr="00695E91" w:rsidRDefault="00080011" w:rsidP="00DE23DA">
            <w:pPr>
              <w:spacing w:before="120"/>
              <w:jc w:val="both"/>
              <w:rPr>
                <w:rFonts w:ascii="Arial Narrow" w:hAnsi="Arial Narrow" w:cstheme="minorHAnsi"/>
              </w:rPr>
            </w:pPr>
            <w:r w:rsidRPr="00695E91">
              <w:rPr>
                <w:rFonts w:ascii="Arial Narrow" w:hAnsi="Arial Narrow" w:cstheme="minorHAnsi"/>
              </w:rPr>
              <w:t xml:space="preserve">Kopienai, rūpējoties par ilgtspējīgu attīstību, jāpievērš uzmanība tam, kā kopienas aktivitātes veicina dabas resursu ilgtspējīgu izmantošanu, sociālo un ekonomisko aktivitāšu līdzsvaru savas dzīves telpas un </w:t>
            </w:r>
            <w:proofErr w:type="spellStart"/>
            <w:r w:rsidRPr="00695E91">
              <w:rPr>
                <w:rFonts w:ascii="Arial Narrow" w:hAnsi="Arial Narrow" w:cstheme="minorHAnsi"/>
              </w:rPr>
              <w:t>lab</w:t>
            </w:r>
            <w:r>
              <w:rPr>
                <w:rFonts w:ascii="Arial Narrow" w:hAnsi="Arial Narrow" w:cstheme="minorHAnsi"/>
              </w:rPr>
              <w:t>būtības</w:t>
            </w:r>
            <w:proofErr w:type="spellEnd"/>
            <w:r w:rsidRPr="00695E91">
              <w:rPr>
                <w:rFonts w:ascii="Arial Narrow" w:hAnsi="Arial Narrow" w:cstheme="minorHAnsi"/>
              </w:rPr>
              <w:t xml:space="preserve"> veidošanai. </w:t>
            </w:r>
          </w:p>
          <w:p w:rsidR="00080011" w:rsidRPr="00695E91" w:rsidRDefault="00080011" w:rsidP="00DE23DA">
            <w:pPr>
              <w:spacing w:before="120"/>
              <w:jc w:val="both"/>
              <w:rPr>
                <w:rFonts w:ascii="Arial Narrow" w:hAnsi="Arial Narrow" w:cstheme="minorHAnsi"/>
              </w:rPr>
            </w:pPr>
            <w:r w:rsidRPr="00695E91">
              <w:rPr>
                <w:rFonts w:ascii="Arial Narrow" w:hAnsi="Arial Narrow" w:cstheme="minorHAnsi"/>
              </w:rPr>
              <w:t>Integritāte izpaužas tajā, kā mēs komunicējam kopienā un ar pasauli, kādu tēlu veidojam.</w:t>
            </w:r>
          </w:p>
          <w:p w:rsidR="00080011" w:rsidRPr="00695E91" w:rsidRDefault="00080011" w:rsidP="00DE23DA">
            <w:pPr>
              <w:spacing w:before="120"/>
              <w:jc w:val="both"/>
              <w:rPr>
                <w:rFonts w:ascii="Arial Narrow" w:hAnsi="Arial Narrow" w:cstheme="minorHAnsi"/>
              </w:rPr>
            </w:pPr>
            <w:r w:rsidRPr="00695E91">
              <w:rPr>
                <w:rFonts w:ascii="Arial Narrow" w:hAnsi="Arial Narrow" w:cstheme="minorHAnsi"/>
              </w:rPr>
              <w:t>Kopienas vietas identitāte jeb kopienas seja parāda to, kā kopiena nodrošina līdzsvaru starp dažādām interesēm (ekonomiskām, sociālām, vides) un piesaista citu iedzīvotāju un organizāciju interesi.</w:t>
            </w:r>
          </w:p>
        </w:tc>
      </w:tr>
      <w:tr w:rsidR="00080011" w:rsidRPr="00D413ED" w:rsidTr="00DE23DA">
        <w:tc>
          <w:tcPr>
            <w:tcW w:w="1985" w:type="dxa"/>
            <w:vMerge w:val="restart"/>
            <w:vAlign w:val="center"/>
          </w:tcPr>
          <w:p w:rsidR="00080011" w:rsidRPr="00695E91" w:rsidRDefault="00080011" w:rsidP="00DE23DA">
            <w:pPr>
              <w:spacing w:before="120" w:after="60"/>
              <w:jc w:val="left"/>
              <w:rPr>
                <w:rFonts w:ascii="Arial Narrow" w:hAnsi="Arial Narrow"/>
              </w:rPr>
            </w:pPr>
            <w:r w:rsidRPr="00695E91">
              <w:rPr>
                <w:rFonts w:ascii="Arial Narrow" w:hAnsi="Arial Narrow"/>
              </w:rPr>
              <w:t>STARPTAUTISKĀ DARBA GRUPA</w:t>
            </w:r>
          </w:p>
          <w:p w:rsidR="00080011" w:rsidRPr="00695E91" w:rsidRDefault="00080011" w:rsidP="00DE23DA">
            <w:pPr>
              <w:spacing w:before="120" w:after="60"/>
              <w:jc w:val="left"/>
              <w:rPr>
                <w:rFonts w:ascii="Arial Narrow" w:hAnsi="Arial Narrow"/>
              </w:rPr>
            </w:pPr>
          </w:p>
          <w:p w:rsidR="00080011" w:rsidRPr="00695E91" w:rsidRDefault="00080011" w:rsidP="00DE23DA">
            <w:pPr>
              <w:spacing w:before="120" w:after="60"/>
              <w:jc w:val="left"/>
              <w:rPr>
                <w:rFonts w:ascii="Arial Narrow" w:hAnsi="Arial Narrow"/>
              </w:rPr>
            </w:pPr>
            <w:r w:rsidRPr="00695E91">
              <w:rPr>
                <w:rFonts w:ascii="Arial Narrow" w:hAnsi="Arial Narrow"/>
              </w:rPr>
              <w:t>Preiļi</w:t>
            </w:r>
          </w:p>
          <w:p w:rsidR="00080011" w:rsidRPr="00695E91" w:rsidRDefault="00080011" w:rsidP="00DE23DA">
            <w:pPr>
              <w:spacing w:before="120" w:after="60"/>
              <w:jc w:val="left"/>
              <w:rPr>
                <w:rFonts w:ascii="Arial Narrow" w:hAnsi="Arial Narrow"/>
              </w:rPr>
            </w:pPr>
          </w:p>
          <w:p w:rsidR="00080011" w:rsidRPr="00695E91" w:rsidRDefault="00080011" w:rsidP="00DE23DA">
            <w:pPr>
              <w:spacing w:before="120" w:after="60"/>
              <w:jc w:val="left"/>
              <w:rPr>
                <w:rFonts w:ascii="Arial Narrow" w:hAnsi="Arial Narrow"/>
                <w:b/>
              </w:rPr>
            </w:pPr>
            <w:r w:rsidRPr="00695E91">
              <w:rPr>
                <w:rFonts w:ascii="Arial Narrow" w:hAnsi="Arial Narrow"/>
              </w:rPr>
              <w:t>Darba valoda:</w:t>
            </w:r>
            <w:proofErr w:type="gramStart"/>
            <w:r w:rsidRPr="00695E91">
              <w:rPr>
                <w:rFonts w:ascii="Arial Narrow" w:hAnsi="Arial Narrow"/>
              </w:rPr>
              <w:t xml:space="preserve">  </w:t>
            </w:r>
            <w:proofErr w:type="gramEnd"/>
            <w:r w:rsidRPr="00695E91">
              <w:rPr>
                <w:rFonts w:ascii="Arial Narrow" w:hAnsi="Arial Narrow"/>
              </w:rPr>
              <w:t>angļu</w:t>
            </w:r>
          </w:p>
        </w:tc>
        <w:tc>
          <w:tcPr>
            <w:tcW w:w="8222" w:type="dxa"/>
          </w:tcPr>
          <w:p w:rsidR="00080011" w:rsidRPr="00695E91" w:rsidRDefault="00080011" w:rsidP="00DE23DA">
            <w:pPr>
              <w:spacing w:before="120" w:after="60"/>
              <w:jc w:val="left"/>
              <w:rPr>
                <w:rFonts w:ascii="Arial Narrow" w:hAnsi="Arial Narrow"/>
                <w:b/>
                <w:sz w:val="24"/>
              </w:rPr>
            </w:pPr>
            <w:r w:rsidRPr="00695E91">
              <w:rPr>
                <w:rFonts w:ascii="Arial Narrow" w:hAnsi="Arial Narrow"/>
                <w:sz w:val="24"/>
              </w:rPr>
              <w:t>SABIEDRĪBAS VIRZĪTA ATTĪSTĪBA VIETĒJĀS</w:t>
            </w:r>
            <w:proofErr w:type="gramStart"/>
            <w:r w:rsidRPr="00695E91">
              <w:rPr>
                <w:rFonts w:ascii="Arial Narrow" w:hAnsi="Arial Narrow"/>
                <w:sz w:val="24"/>
              </w:rPr>
              <w:t xml:space="preserve">  </w:t>
            </w:r>
            <w:proofErr w:type="gramEnd"/>
            <w:r w:rsidRPr="00695E91">
              <w:rPr>
                <w:rFonts w:ascii="Arial Narrow" w:hAnsi="Arial Narrow"/>
                <w:sz w:val="24"/>
              </w:rPr>
              <w:t>EKONOMIKAS STIPRINĀŠANAI</w:t>
            </w:r>
          </w:p>
        </w:tc>
      </w:tr>
      <w:tr w:rsidR="00080011" w:rsidRPr="00D413ED" w:rsidTr="00DE23DA">
        <w:tc>
          <w:tcPr>
            <w:tcW w:w="1985" w:type="dxa"/>
            <w:vMerge/>
            <w:vAlign w:val="center"/>
          </w:tcPr>
          <w:p w:rsidR="00080011" w:rsidRPr="00695E91" w:rsidRDefault="00080011" w:rsidP="00DE23DA">
            <w:pPr>
              <w:spacing w:before="120" w:after="60"/>
              <w:rPr>
                <w:rFonts w:ascii="Arial Narrow" w:hAnsi="Arial Narrow"/>
                <w:b/>
              </w:rPr>
            </w:pPr>
          </w:p>
        </w:tc>
        <w:tc>
          <w:tcPr>
            <w:tcW w:w="8222" w:type="dxa"/>
          </w:tcPr>
          <w:p w:rsidR="00080011" w:rsidRDefault="00080011" w:rsidP="00DE23DA">
            <w:pPr>
              <w:spacing w:before="120" w:after="60"/>
              <w:jc w:val="both"/>
              <w:rPr>
                <w:rFonts w:ascii="Arial Narrow" w:hAnsi="Arial Narrow"/>
              </w:rPr>
            </w:pPr>
            <w:r w:rsidRPr="00695E91">
              <w:rPr>
                <w:rFonts w:ascii="Arial Narrow" w:hAnsi="Arial Narrow"/>
              </w:rPr>
              <w:t>Darba grupas ietvaros tiks skatīt</w:t>
            </w:r>
            <w:r>
              <w:rPr>
                <w:rFonts w:ascii="Arial Narrow" w:hAnsi="Arial Narrow"/>
              </w:rPr>
              <w:t>a Eiropas pieredze veidojot kopienu attīstības darbu, kas stiprina vietējās ekonomikas saites, tāpat arī tiks pārrunātas Eiropas valstu kopienu pieredzes meklējot un īstenojot inovatīvus risinājumus pieejām, kas mazina lauku attīstības izaicinājumus, piemēram attālinātā nodarbinātība, sociālā uzņēmējdarbība u.tml.</w:t>
            </w:r>
          </w:p>
          <w:p w:rsidR="00080011" w:rsidRPr="00695E91" w:rsidRDefault="00080011" w:rsidP="00DE23DA">
            <w:pPr>
              <w:spacing w:before="120" w:after="60"/>
              <w:jc w:val="both"/>
              <w:rPr>
                <w:rFonts w:ascii="Arial Narrow" w:hAnsi="Arial Narrow"/>
                <w:b/>
              </w:rPr>
            </w:pPr>
            <w:r>
              <w:rPr>
                <w:rFonts w:ascii="Arial Narrow" w:hAnsi="Arial Narrow"/>
              </w:rPr>
              <w:t>Tā kā 2014.-2020.gadā ES vēlas mērķtiecīgi investēt vietējās attīstības izaicinājumu mazināšanā, darba grupā tiks pārrunāta pieredze pilsoniskā sabiedrības līdzdalībai šo investīciju plānošanā.</w:t>
            </w:r>
          </w:p>
        </w:tc>
      </w:tr>
    </w:tbl>
    <w:p w:rsidR="00080011" w:rsidRDefault="00080011" w:rsidP="00080011">
      <w:pPr>
        <w:pStyle w:val="ListParagraph"/>
        <w:spacing w:line="240" w:lineRule="auto"/>
        <w:rPr>
          <w:rFonts w:ascii="Arial Narrow" w:hAnsi="Arial Narrow"/>
          <w:sz w:val="20"/>
          <w:szCs w:val="20"/>
        </w:rPr>
      </w:pPr>
    </w:p>
    <w:p w:rsidR="000A6476" w:rsidRDefault="000A6476" w:rsidP="00080011">
      <w:pPr>
        <w:jc w:val="both"/>
      </w:pPr>
    </w:p>
    <w:sectPr w:rsidR="000A6476" w:rsidSect="009E4A0A">
      <w:pgSz w:w="11906" w:h="16838"/>
      <w:pgMar w:top="709" w:right="180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80011"/>
    <w:rsid w:val="00062AAB"/>
    <w:rsid w:val="00080011"/>
    <w:rsid w:val="000A6476"/>
    <w:rsid w:val="002A3292"/>
    <w:rsid w:val="00460976"/>
    <w:rsid w:val="004B6D42"/>
    <w:rsid w:val="004D7050"/>
    <w:rsid w:val="005319B6"/>
    <w:rsid w:val="009E4A0A"/>
    <w:rsid w:val="00D41FBB"/>
    <w:rsid w:val="00EA2A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11"/>
    <w:pPr>
      <w:ind w:firstLine="0"/>
      <w:jc w:val="righ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011"/>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0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2401</Words>
  <Characters>1370</Characters>
  <Application>Microsoft Office Word</Application>
  <DocSecurity>0</DocSecurity>
  <Lines>11</Lines>
  <Paragraphs>7</Paragraphs>
  <ScaleCrop>false</ScaleCrop>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cp:revision>
  <dcterms:created xsi:type="dcterms:W3CDTF">2013-05-07T20:14:00Z</dcterms:created>
  <dcterms:modified xsi:type="dcterms:W3CDTF">2013-05-09T08:28:00Z</dcterms:modified>
</cp:coreProperties>
</file>